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1F" w:rsidRPr="0039371F" w:rsidRDefault="0039371F" w:rsidP="00393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371F">
        <w:rPr>
          <w:rFonts w:ascii="Times New Roman" w:hAnsi="Times New Roman" w:cs="Times New Roman"/>
          <w:b/>
          <w:sz w:val="36"/>
          <w:szCs w:val="36"/>
        </w:rPr>
        <w:t>Профилактика экстремизма.</w:t>
      </w:r>
    </w:p>
    <w:p w:rsidR="0039371F" w:rsidRPr="0039371F" w:rsidRDefault="0039371F" w:rsidP="0039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71F">
        <w:rPr>
          <w:rFonts w:ascii="Times New Roman" w:hAnsi="Times New Roman" w:cs="Times New Roman"/>
          <w:sz w:val="30"/>
          <w:szCs w:val="30"/>
        </w:rPr>
        <w:t xml:space="preserve">Какие негативные факторы влияют на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молодежь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? Некоторые специалисты считают, что значительную роль в распространении идей о превосходстве отдельной группы лиц по национальному, религиозному, расовому и иному признаку играют виртуальные группы радикальной направленности в социальных сетях, а также распространение экстремистских материалов в сети Интернет. Зачастую средства массовой информации, осознанно или нет, раздувают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костер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 экстремизма, размещая материалы, в которых криминальным или бытовым конфликтам навязывается национальная окраска, что способствует возбуждению национальной или религиозной ненависти, созданию негативного образа представителя этнических меньшинств.</w:t>
      </w:r>
    </w:p>
    <w:p w:rsidR="0039371F" w:rsidRPr="0039371F" w:rsidRDefault="0039371F" w:rsidP="0039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71F">
        <w:rPr>
          <w:rFonts w:ascii="Times New Roman" w:hAnsi="Times New Roman" w:cs="Times New Roman"/>
          <w:sz w:val="30"/>
          <w:szCs w:val="30"/>
        </w:rPr>
        <w:t xml:space="preserve">Рекомендации по профилактике экстремизма в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молодежной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 среде, которые дают сотрудники милиции</w:t>
      </w:r>
      <w:r>
        <w:rPr>
          <w:rFonts w:ascii="Times New Roman" w:hAnsi="Times New Roman" w:cs="Times New Roman"/>
          <w:sz w:val="30"/>
          <w:szCs w:val="30"/>
        </w:rPr>
        <w:t>,</w:t>
      </w:r>
      <w:bookmarkStart w:id="0" w:name="_GoBack"/>
      <w:bookmarkEnd w:id="0"/>
      <w:r w:rsidRPr="0039371F">
        <w:rPr>
          <w:rFonts w:ascii="Times New Roman" w:hAnsi="Times New Roman" w:cs="Times New Roman"/>
          <w:sz w:val="30"/>
          <w:szCs w:val="30"/>
        </w:rPr>
        <w:t xml:space="preserve"> просты и доступны. Главное —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серьезно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 подойти к проблеме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молодежи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. Как можно больше уделять внимание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флэшмобберам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. Разъяснять учащимся административную ответственность за участие в несанкционированных публичных мероприятиях, нарушениях общественного порядка, уголовную ответственность за совершение преступлений и правонарушений экстремисткой направленности. Противодействовать распространению материалов, в которых звучит угроза и подстрекательство к насильственным действиям в отношении лиц иной национальности, расы, или по признаку религиозной принадлежности, а также поощрение, оправдание геноцида, депортаций, репрессий в отношении представителей какой-либо нации и тому подобное. Вовлекать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молодежь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 в общественно-полезную деятельность. Можно констатировать, что частое произнесение таких малопонятных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молодежи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 иностранных слов как «экстремизм», «толерантность», «ксенофобия» только вызывает отторжение. А совместное</w:t>
      </w:r>
      <w:r>
        <w:rPr>
          <w:rFonts w:ascii="Times New Roman" w:hAnsi="Times New Roman" w:cs="Times New Roman"/>
          <w:sz w:val="30"/>
          <w:szCs w:val="30"/>
        </w:rPr>
        <w:t xml:space="preserve"> участие в каком-то общем деле,</w:t>
      </w:r>
      <w:r w:rsidRPr="0039371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волонтерском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 движении, реализации проектов межнационального и культурного взаимодействия способствует проявлению взаимной поддержки, помогает лучше узнать друг друга, подружиться, что в конечном итоге является лучшей профилактикой конфликтов.</w:t>
      </w:r>
    </w:p>
    <w:p w:rsidR="0039371F" w:rsidRPr="0039371F" w:rsidRDefault="0039371F" w:rsidP="0039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71F">
        <w:rPr>
          <w:rFonts w:ascii="Times New Roman" w:hAnsi="Times New Roman" w:cs="Times New Roman"/>
          <w:sz w:val="30"/>
          <w:szCs w:val="30"/>
        </w:rPr>
        <w:t>Считать те или иные действия экстремистскими позволяет совокупность следующих критериев:</w:t>
      </w:r>
    </w:p>
    <w:p w:rsidR="0039371F" w:rsidRPr="0039371F" w:rsidRDefault="0039371F" w:rsidP="0039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71F">
        <w:rPr>
          <w:rFonts w:ascii="Times New Roman" w:hAnsi="Times New Roman" w:cs="Times New Roman"/>
          <w:sz w:val="30"/>
          <w:szCs w:val="30"/>
        </w:rPr>
        <w:t xml:space="preserve">—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</w:t>
      </w:r>
      <w:r w:rsidRPr="0039371F">
        <w:rPr>
          <w:rFonts w:ascii="Times New Roman" w:hAnsi="Times New Roman" w:cs="Times New Roman"/>
          <w:sz w:val="30"/>
          <w:szCs w:val="30"/>
        </w:rPr>
        <w:lastRenderedPageBreak/>
        <w:t xml:space="preserve">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запрещенных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 Уголовным Кодексом Р</w:t>
      </w:r>
      <w:r>
        <w:rPr>
          <w:rFonts w:ascii="Times New Roman" w:hAnsi="Times New Roman" w:cs="Times New Roman"/>
          <w:sz w:val="30"/>
          <w:szCs w:val="30"/>
        </w:rPr>
        <w:t xml:space="preserve">еспублики </w:t>
      </w:r>
      <w:r w:rsidRPr="0039371F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еларусь</w:t>
      </w:r>
      <w:r w:rsidRPr="0039371F">
        <w:rPr>
          <w:rFonts w:ascii="Times New Roman" w:hAnsi="Times New Roman" w:cs="Times New Roman"/>
          <w:sz w:val="30"/>
          <w:szCs w:val="30"/>
        </w:rPr>
        <w:t>.</w:t>
      </w:r>
    </w:p>
    <w:p w:rsidR="0039371F" w:rsidRPr="0039371F" w:rsidRDefault="0039371F" w:rsidP="0039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71F">
        <w:rPr>
          <w:rFonts w:ascii="Times New Roman" w:hAnsi="Times New Roman" w:cs="Times New Roman"/>
          <w:sz w:val="30"/>
          <w:szCs w:val="30"/>
        </w:rPr>
        <w:t>— 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</w:t>
      </w:r>
      <w:proofErr w:type="gramStart"/>
      <w:r w:rsidRPr="0039371F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39371F">
        <w:rPr>
          <w:rFonts w:ascii="Times New Roman" w:hAnsi="Times New Roman" w:cs="Times New Roman"/>
          <w:sz w:val="30"/>
          <w:szCs w:val="30"/>
        </w:rPr>
        <w:t xml:space="preserve"> деятельность по пропаганде и публичному демонстрированию и такой символики будет содержать признаки экстремизма.</w:t>
      </w:r>
    </w:p>
    <w:p w:rsidR="0039371F" w:rsidRPr="0039371F" w:rsidRDefault="0039371F" w:rsidP="0039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71F">
        <w:rPr>
          <w:rFonts w:ascii="Times New Roman" w:hAnsi="Times New Roman" w:cs="Times New Roman"/>
          <w:sz w:val="30"/>
          <w:szCs w:val="30"/>
        </w:rPr>
        <w:t xml:space="preserve">Формы экстремистской деятельности точно </w:t>
      </w:r>
      <w:r>
        <w:rPr>
          <w:rFonts w:ascii="Times New Roman" w:hAnsi="Times New Roman" w:cs="Times New Roman"/>
          <w:sz w:val="30"/>
          <w:szCs w:val="30"/>
        </w:rPr>
        <w:t xml:space="preserve">определены в законодательстве, </w:t>
      </w:r>
      <w:r w:rsidRPr="0039371F">
        <w:rPr>
          <w:rFonts w:ascii="Times New Roman" w:hAnsi="Times New Roman" w:cs="Times New Roman"/>
          <w:sz w:val="30"/>
          <w:szCs w:val="30"/>
        </w:rPr>
        <w:t xml:space="preserve">в частности в законе Республики Беларусь от 04.01.2007 г. №203-3 «О противодействии экстремизму», их перечень является исчерпывающим и не подлежит </w:t>
      </w:r>
      <w:r>
        <w:rPr>
          <w:rFonts w:ascii="Times New Roman" w:hAnsi="Times New Roman" w:cs="Times New Roman"/>
          <w:sz w:val="30"/>
          <w:szCs w:val="30"/>
        </w:rPr>
        <w:t xml:space="preserve">расширительному толкованию. </w:t>
      </w:r>
      <w:r w:rsidRPr="0039371F">
        <w:rPr>
          <w:rFonts w:ascii="Times New Roman" w:hAnsi="Times New Roman" w:cs="Times New Roman"/>
          <w:sz w:val="30"/>
          <w:szCs w:val="30"/>
        </w:rPr>
        <w:t xml:space="preserve">Кроме того, настоящий Закон определяет правовые и организационные основы противодействия экстремизму в целях защиты прав, свобод и законных </w:t>
      </w:r>
      <w:r>
        <w:rPr>
          <w:rFonts w:ascii="Times New Roman" w:hAnsi="Times New Roman" w:cs="Times New Roman"/>
          <w:sz w:val="30"/>
          <w:szCs w:val="30"/>
        </w:rPr>
        <w:t xml:space="preserve">интересов </w:t>
      </w:r>
      <w:r w:rsidRPr="0039371F">
        <w:rPr>
          <w:rFonts w:ascii="Times New Roman" w:hAnsi="Times New Roman" w:cs="Times New Roman"/>
          <w:sz w:val="30"/>
          <w:szCs w:val="30"/>
        </w:rPr>
        <w:t>личност</w:t>
      </w:r>
      <w:r>
        <w:rPr>
          <w:rFonts w:ascii="Times New Roman" w:hAnsi="Times New Roman" w:cs="Times New Roman"/>
          <w:sz w:val="30"/>
          <w:szCs w:val="30"/>
        </w:rPr>
        <w:t xml:space="preserve">и, конституционного строя и </w:t>
      </w:r>
      <w:r w:rsidRPr="0039371F">
        <w:rPr>
          <w:rFonts w:ascii="Times New Roman" w:hAnsi="Times New Roman" w:cs="Times New Roman"/>
          <w:sz w:val="30"/>
          <w:szCs w:val="30"/>
        </w:rPr>
        <w:t>территориальной целостности Республики Беларусь, обеспечения безопасности общества и государства.</w:t>
      </w:r>
    </w:p>
    <w:p w:rsidR="0039371F" w:rsidRPr="0039371F" w:rsidRDefault="0039371F" w:rsidP="0039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71F">
        <w:rPr>
          <w:rFonts w:ascii="Times New Roman" w:hAnsi="Times New Roman" w:cs="Times New Roman"/>
          <w:sz w:val="30"/>
          <w:szCs w:val="30"/>
        </w:rPr>
        <w:t xml:space="preserve">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 В неформальных объединениях отсутствует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четкое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sub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 – «под» + культура).</w:t>
      </w:r>
    </w:p>
    <w:p w:rsidR="0039371F" w:rsidRPr="0039371F" w:rsidRDefault="0039371F" w:rsidP="0039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71F">
        <w:rPr>
          <w:rFonts w:ascii="Times New Roman" w:hAnsi="Times New Roman" w:cs="Times New Roman"/>
          <w:sz w:val="30"/>
          <w:szCs w:val="30"/>
        </w:rPr>
        <w:t xml:space="preserve">Существующие неформальные подростково-молодёжные объединения можно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типологизировать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 на: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гедонистско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-развлекательные («наслаждение и развлечение»);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спортивносоревновательные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; эскапистские («уход от мира»);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мистагогические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 («вводящие в тайну», связанные с духовными поисками);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коммерциализованные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 (сформированные для достижения прибыли); субкультуры социального вмешательства (все субкультуры, ориентированные на улучшение или изменение сложившейся общественной системы или ее элементов); примыкающие к ним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лидерско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>-менеджерские; криминально-ориентированные.</w:t>
      </w:r>
    </w:p>
    <w:p w:rsidR="0039371F" w:rsidRPr="0039371F" w:rsidRDefault="0039371F" w:rsidP="0039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71F">
        <w:rPr>
          <w:rFonts w:ascii="Times New Roman" w:hAnsi="Times New Roman" w:cs="Times New Roman"/>
          <w:sz w:val="30"/>
          <w:szCs w:val="30"/>
        </w:rPr>
        <w:t xml:space="preserve">Экстремистские (радикальные) организации обычно декларируют, против чего они борются, и какие законные или незаконные методы они собираются использовать. Так, например, группировки «скинхедов» </w:t>
      </w:r>
      <w:r w:rsidRPr="0039371F">
        <w:rPr>
          <w:rFonts w:ascii="Times New Roman" w:hAnsi="Times New Roman" w:cs="Times New Roman"/>
          <w:sz w:val="30"/>
          <w:szCs w:val="30"/>
        </w:rPr>
        <w:lastRenderedPageBreak/>
        <w:t>образуются, в большинстве случаев, из числа молодёжи, проживающей в одном микрорайоне либо обучающейся в одном учебном заведении. «Неформальные» лидеры, имеющие первоначально хулиганские мотивы совершения противоправных действий в отношении иностранных граждан, объединяют вокруг себя молодёжь, впоследствии, пропагандируя идеологию радикальных структур, подстрекают лиц, не имеющих устойчивого мировоззрения к совершению преступлений на национальной почве и расовой вражде. При этом следует отметить, что в группировки скинхедов попадает в основном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 Маргинальные семьи в этой среде редкость. Как правило, это дети, финансово обеспеченные, но ограничены в общении с родителями в связи с их постоянной занятостью.</w:t>
      </w:r>
    </w:p>
    <w:p w:rsidR="0039371F" w:rsidRPr="0039371F" w:rsidRDefault="0039371F" w:rsidP="0039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71F">
        <w:rPr>
          <w:rFonts w:ascii="Times New Roman" w:hAnsi="Times New Roman" w:cs="Times New Roman"/>
          <w:sz w:val="30"/>
          <w:szCs w:val="30"/>
        </w:rPr>
        <w:t>Специалисты отмечают,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психикой.</w:t>
      </w:r>
    </w:p>
    <w:p w:rsidR="0039371F" w:rsidRPr="0039371F" w:rsidRDefault="0039371F" w:rsidP="0039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71F">
        <w:rPr>
          <w:rFonts w:ascii="Times New Roman" w:hAnsi="Times New Roman" w:cs="Times New Roman"/>
          <w:sz w:val="30"/>
          <w:szCs w:val="30"/>
        </w:rPr>
        <w:t xml:space="preserve">Ведь мы все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живем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 xml:space="preserve">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Pr="0039371F">
        <w:rPr>
          <w:rFonts w:ascii="Times New Roman" w:hAnsi="Times New Roman" w:cs="Times New Roman"/>
          <w:sz w:val="30"/>
          <w:szCs w:val="30"/>
        </w:rPr>
        <w:t>разногранности</w:t>
      </w:r>
      <w:proofErr w:type="spellEnd"/>
      <w:r w:rsidRPr="0039371F">
        <w:rPr>
          <w:rFonts w:ascii="Times New Roman" w:hAnsi="Times New Roman" w:cs="Times New Roman"/>
          <w:sz w:val="30"/>
          <w:szCs w:val="30"/>
        </w:rPr>
        <w:t>. Не все это могут понять и принять.</w:t>
      </w:r>
    </w:p>
    <w:p w:rsidR="00096874" w:rsidRPr="0039371F" w:rsidRDefault="0039371F" w:rsidP="0039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71F">
        <w:rPr>
          <w:rFonts w:ascii="Times New Roman" w:hAnsi="Times New Roman" w:cs="Times New Roman"/>
          <w:sz w:val="30"/>
          <w:szCs w:val="30"/>
        </w:rPr>
        <w:t>Безусловно, сейчас значимой задачей общества стало объединение различных индивидов в общее и понимающее друг друга человечество. 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sectPr w:rsidR="00096874" w:rsidRPr="0039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1F"/>
    <w:rsid w:val="00096874"/>
    <w:rsid w:val="003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987</Words>
  <Characters>5629</Characters>
  <Application>Microsoft Office Word</Application>
  <DocSecurity>0</DocSecurity>
  <Lines>46</Lines>
  <Paragraphs>13</Paragraphs>
  <ScaleCrop>false</ScaleCrop>
  <Company>Torrents.by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2022-03-14T09:32:00Z</dcterms:created>
  <dcterms:modified xsi:type="dcterms:W3CDTF">2022-03-14T09:37:00Z</dcterms:modified>
</cp:coreProperties>
</file>